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before="360" w:after="120"/>
        <w:ind w:left="425" w:hanging="0"/>
        <w:jc w:val="center"/>
        <w:outlineLvl w:val="1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Форма обоснования НМЦ</w:t>
      </w:r>
    </w:p>
    <w:p>
      <w:pPr>
        <w:pStyle w:val="Normal"/>
        <w:spacing w:before="120" w:after="120"/>
        <w:ind w:left="426" w:hanging="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</w:r>
    </w:p>
    <w:p>
      <w:pPr>
        <w:pStyle w:val="Normal"/>
        <w:keepNext w:val="true"/>
        <w:pBdr>
          <w:top w:val="single" w:sz="4" w:space="1" w:color="000000"/>
        </w:pBdr>
        <w:shd w:val="clear" w:color="auto" w:fill="D9D9D9"/>
        <w:spacing w:lineRule="exact" w:line="360" w:before="120" w:after="120"/>
        <w:jc w:val="center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начало формы</w:t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952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7"/>
        <w:gridCol w:w="3685"/>
        <w:gridCol w:w="5560"/>
      </w:tblGrid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2"/>
                <w:szCs w:val="22"/>
                <w:shd w:fill="FFFF99" w:val="clear"/>
                <w:lang w:val="ru-RU" w:eastAsia="ru-RU" w:bidi="ar-SA"/>
              </w:rPr>
              <w:t>ОКПД2 64.19.21.000. Предоставление кредитной линии для нужд ПАО «Якутскэнерго»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70502-ФИН ФД-2025-ЯЭ 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НМЦ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ind w:firstLine="66"/>
              <w:jc w:val="both"/>
              <w:rPr>
                <w:rFonts w:ascii="Times New Roman" w:hAnsi="Times New Roman" w:eastAsia="Times New Roman"/>
                <w:b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kern w:val="0"/>
                <w:sz w:val="22"/>
                <w:szCs w:val="22"/>
                <w:lang w:val="ru-RU" w:eastAsia="en-US" w:bidi="ar-SA"/>
              </w:rPr>
              <w:t>838 849 285 (Восемьсот тридцать восемь миллионов восемьсот сорок девять тысяч двести восемдесят пять)  рублей  11 копеек.</w:t>
            </w:r>
          </w:p>
        </w:tc>
      </w:tr>
    </w:tbl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numPr>
          <w:ilvl w:val="0"/>
          <w:numId w:val="3"/>
        </w:numPr>
        <w:spacing w:lineRule="exact" w:line="360" w:before="60" w:after="60"/>
        <w:contextualSpacing/>
        <w:jc w:val="both"/>
        <w:rPr>
          <w:rFonts w:ascii="Times New Roman" w:hAnsi="Times New Roman" w:eastAsia="Times New Roman"/>
          <w:i/>
          <w:i/>
          <w:sz w:val="26"/>
          <w:szCs w:val="26"/>
          <w:shd w:fill="FFFF99" w:val="clear"/>
          <w:lang w:eastAsia="ru-RU"/>
        </w:rPr>
      </w:pPr>
      <w:r>
        <w:rPr>
          <w:rFonts w:eastAsia="Times New Roman" w:ascii="Times New Roman" w:hAnsi="Times New Roman"/>
          <w:sz w:val="26"/>
          <w:szCs w:val="26"/>
          <w:shd w:fill="FFFF99" w:val="clear"/>
          <w:lang w:eastAsia="ru-RU"/>
        </w:rPr>
        <w:t>Расчет процентов по лоту №</w:t>
      </w:r>
      <w:r>
        <w:rPr>
          <w:rFonts w:ascii="Times New Roman" w:hAnsi="Times New Roman"/>
          <w:sz w:val="26"/>
          <w:szCs w:val="26"/>
        </w:rPr>
        <w:t xml:space="preserve"> 70502-ФИН ФД-2025-ЯЭ прилагается.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632" w:type="dxa"/>
        <w:jc w:val="left"/>
        <w:tblInd w:w="-8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983"/>
        <w:gridCol w:w="1844"/>
        <w:gridCol w:w="2083"/>
        <w:gridCol w:w="2171"/>
        <w:gridCol w:w="2551"/>
      </w:tblGrid>
      <w:tr>
        <w:trPr>
          <w:trHeight w:val="70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Сумма кредита, руб.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Срок кредита, дн.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Ставка по кредиту, %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 </w:t>
            </w:r>
          </w:p>
        </w:tc>
      </w:tr>
      <w:tr>
        <w:trPr>
          <w:trHeight w:val="70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sz w:val="22"/>
                <w:szCs w:val="22"/>
                <w:shd w:fill="FFFF99" w:val="clear"/>
                <w:lang w:eastAsia="ru-RU"/>
              </w:rPr>
              <w:t>ОКПД2 64.19.21.000. Предоставление кредитной линии для нужд ПАО «Якутскэнерго»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color w:val="FF0000"/>
                <w:sz w:val="22"/>
                <w:szCs w:val="22"/>
                <w:shd w:fill="FFFF99" w:val="clear"/>
                <w:lang w:eastAsia="ru-RU"/>
              </w:rPr>
              <w:t>1 555 555 500,00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730</w:t>
            </w:r>
            <w:bookmarkStart w:id="0" w:name="_GoBack"/>
            <w:bookmarkEnd w:id="0"/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color w:val="FF0000"/>
                <w:sz w:val="22"/>
                <w:szCs w:val="22"/>
                <w:shd w:fill="FFFF99" w:val="clear"/>
                <w:lang w:eastAsia="ru-RU"/>
              </w:rPr>
              <w:t xml:space="preserve">27,0% </w:t>
            </w: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годовых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838 849 285,11</w:t>
            </w:r>
          </w:p>
        </w:tc>
      </w:tr>
    </w:tbl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pBdr>
          <w:bottom w:val="single" w:sz="4" w:space="1" w:color="000000"/>
        </w:pBdr>
        <w:shd w:val="clear" w:color="auto" w:fill="D9D9D9"/>
        <w:spacing w:lineRule="exact" w:line="360" w:before="240" w:after="120"/>
        <w:jc w:val="center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конец формы</w:t>
      </w:r>
    </w:p>
    <w:p>
      <w:pPr>
        <w:pStyle w:val="Normal"/>
        <w:tabs>
          <w:tab w:val="clear" w:pos="708"/>
          <w:tab w:val="left" w:pos="709" w:leader="none"/>
        </w:tabs>
        <w:ind w:firstLine="567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709" w:gutter="0" w:header="964" w:top="1418" w:footer="0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Geneva CY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888474400"/>
    </w:sdtPr>
    <w:sdtContent>
      <w:p>
        <w:pPr>
          <w:pStyle w:val="Header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3"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8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30c07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230c07"/>
    <w:rPr>
      <w:rFonts w:ascii="Geneva CY" w:hAnsi="Geneva CY" w:eastAsia="Geneva" w:cs="Times New Roman"/>
      <w:sz w:val="24"/>
      <w:szCs w:val="20"/>
    </w:rPr>
  </w:style>
  <w:style w:type="character" w:styleId="Pagenumber">
    <w:name w:val="page number"/>
    <w:basedOn w:val="DefaultParagraphFont"/>
    <w:qFormat/>
    <w:rsid w:val="00230c07"/>
    <w:rPr/>
  </w:style>
  <w:style w:type="character" w:styleId="Style10" w:customStyle="1">
    <w:name w:val="Текст сноски Знак"/>
    <w:basedOn w:val="DefaultParagraphFont"/>
    <w:uiPriority w:val="99"/>
    <w:qFormat/>
    <w:rsid w:val="00230c07"/>
    <w:rPr>
      <w:rFonts w:ascii="Geneva CY" w:hAnsi="Geneva CY" w:eastAsia="Geneva" w:cs="Times New Roman"/>
      <w:sz w:val="20"/>
      <w:szCs w:val="20"/>
    </w:rPr>
  </w:style>
  <w:style w:type="character" w:styleId="Style11" w:customStyle="1">
    <w:name w:val="Символ сноски"/>
    <w:uiPriority w:val="99"/>
    <w:unhideWhenUsed/>
    <w:qFormat/>
    <w:rsid w:val="00230c0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14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230c07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FootnoteText">
    <w:name w:val="Footnote Text"/>
    <w:basedOn w:val="Normal"/>
    <w:link w:val="Style10"/>
    <w:uiPriority w:val="99"/>
    <w:unhideWhenUsed/>
    <w:qFormat/>
    <w:rsid w:val="00230c07"/>
    <w:pPr/>
    <w:rPr>
      <w:sz w:val="20"/>
    </w:rPr>
  </w:style>
  <w:style w:type="paragraph" w:styleId="Style15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230c07"/>
    <w:pPr>
      <w:jc w:val="both"/>
    </w:pPr>
    <w:rPr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1">
    <w:name w:val="Table Grid"/>
    <w:basedOn w:val="a1"/>
    <w:uiPriority w:val="39"/>
    <w:rsid w:val="00230c0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AlterOffice/3.4.0.8$Linux_X86_64 LibreOffice_project/8f3f3c847f0b8d6fea24e251d3d8ed4f23cbe23c</Application>
  <AppVersion>15.0000</AppVersion>
  <Pages>2</Pages>
  <Words>133</Words>
  <Characters>782</Characters>
  <CharactersWithSpaces>884</CharactersWithSpaces>
  <Paragraphs>32</Paragraphs>
  <Company>ПАО "Якутскэнерго"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2025-01-29T08:48:00Z</dcterms:created>
  <dc:creator>Дьяконов Трофим Васильевич</dc:creator>
  <dc:description/>
  <dc:language>ru-RU</dc:language>
  <cp:lastModifiedBy>Погодаева Наталья Альбертовна</cp:lastModifiedBy>
  <dcterms:modified xsi:type="dcterms:W3CDTF">2025-02-26T02:03:00Z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